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D5" w:rsidRPr="00521026" w:rsidRDefault="00AB5A80" w:rsidP="00AB5A80">
      <w:pPr>
        <w:widowControl w:val="0"/>
        <w:tabs>
          <w:tab w:val="left" w:pos="645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18"/>
          <w:szCs w:val="28"/>
          <w:lang w:val="ru-RU" w:eastAsia="ru-RU"/>
        </w:rPr>
        <w:drawing>
          <wp:inline distT="0" distB="0" distL="0" distR="0">
            <wp:extent cx="6016625" cy="834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Сведения о региональных и муниципальных координаторах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3.1. Регионального координатора назначает орган исполнительной власти.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3.2. Региональный координатор формирует список муниципальных координаторов.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</w:rPr>
      </w:pPr>
      <w:r w:rsidRPr="00521026">
        <w:rPr>
          <w:rFonts w:hAnsi="Times New Roman" w:cs="Times New Roman"/>
          <w:color w:val="000000"/>
          <w:sz w:val="24"/>
          <w:szCs w:val="24"/>
        </w:rPr>
        <w:t>3.3. Муниципальный координатор:</w:t>
      </w:r>
    </w:p>
    <w:p w:rsidR="00333AD5" w:rsidRPr="00521026" w:rsidRDefault="008831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</w:r>
    </w:p>
    <w:p w:rsidR="00333AD5" w:rsidRPr="00521026" w:rsidRDefault="008831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загрузки форм опросного листа в ФИС ОКО, консультирует образовательные организации.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3.4. Сведения о региональном и муниципальном координаторах можно получить </w:t>
      </w:r>
      <w:proofErr w:type="gramStart"/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026">
        <w:rPr>
          <w:rFonts w:hAnsi="Times New Roman" w:cs="Times New Roman"/>
          <w:color w:val="000000"/>
          <w:sz w:val="24"/>
          <w:szCs w:val="24"/>
        </w:rPr>
        <w:t> </w:t>
      </w:r>
      <w:r w:rsidR="00834BA3"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Управлении</w:t>
      </w:r>
      <w:proofErr w:type="gramEnd"/>
      <w:r w:rsidR="00834BA3"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администрации Усть-Джегутинского</w:t>
      </w:r>
      <w:r w:rsidR="00BB7546"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 Проведение ВПР в образовательной организации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 и директором образовательной организации.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4.3. 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4.5. ВПР организуется на 2–4-м уроке. Для обеспечения проведения ВПР при необходимости корректируется расписание учебных занятий.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Во время ВПР рассаживание</w:t>
      </w:r>
      <w:r w:rsidRPr="00521026">
        <w:rPr>
          <w:rFonts w:hAnsi="Times New Roman" w:cs="Times New Roman"/>
          <w:color w:val="000000"/>
          <w:sz w:val="24"/>
          <w:szCs w:val="24"/>
        </w:rPr>
        <w:t> </w:t>
      </w: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4.8.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5. Меры по обеспечению объективности результатов ВПР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5.1. В целях обеспечения контроля за проведением ВПР, достоверности внесенных в ФИС ОКО сведений орган исполнительной власти субъекта Российской Федерации:</w:t>
      </w:r>
    </w:p>
    <w:p w:rsidR="00333AD5" w:rsidRPr="00521026" w:rsidRDefault="008831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333AD5" w:rsidRPr="00521026" w:rsidRDefault="008831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</w:p>
    <w:p w:rsidR="00333AD5" w:rsidRPr="00521026" w:rsidRDefault="008831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в случаях выявления фактов умышленного искажения результатов ВПР</w:t>
      </w:r>
      <w:r w:rsidRPr="00521026">
        <w:rPr>
          <w:rFonts w:hAnsi="Times New Roman" w:cs="Times New Roman"/>
          <w:color w:val="000000"/>
          <w:sz w:val="24"/>
          <w:szCs w:val="24"/>
        </w:rPr>
        <w:t> </w:t>
      </w: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5.2. Чтобы повысить объективность результатов ВПР, образовательная организация:</w:t>
      </w:r>
    </w:p>
    <w:p w:rsidR="00333AD5" w:rsidRPr="00521026" w:rsidRDefault="008831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не использует результаты ВПР в административных и управленческих целях по отношению к работникам;</w:t>
      </w:r>
    </w:p>
    <w:p w:rsidR="00333AD5" w:rsidRPr="00521026" w:rsidRDefault="0088319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6. Меры по обеспечению информационной безопасности в период проведения ВПР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>6.1. 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7. Особенности участия в ВПР обучающихся с ограниченными возможностями здоровья</w:t>
      </w:r>
    </w:p>
    <w:p w:rsidR="00333AD5" w:rsidRPr="0052102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7.1. Решение об участии в ВПР обучающихся с ОВЗ принимается </w:t>
      </w:r>
      <w:r w:rsidR="00BB7546" w:rsidRPr="0052102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индивидуально по каждому ребенку с учетом рекомендаций </w:t>
      </w:r>
      <w:r w:rsidR="00160289" w:rsidRPr="00521026">
        <w:rPr>
          <w:rFonts w:hAnsi="Times New Roman" w:cs="Times New Roman"/>
          <w:color w:val="000000"/>
          <w:sz w:val="24"/>
          <w:szCs w:val="24"/>
          <w:lang w:val="ru-RU"/>
        </w:rPr>
        <w:t>психолого- педагогического консилиума образовательной организации.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8. Использование результатов ВПР</w:t>
      </w:r>
    </w:p>
    <w:p w:rsidR="00333AD5" w:rsidRPr="0088319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8.1. Образовательная организация использует результаты ВПР </w:t>
      </w:r>
      <w:r w:rsidR="00160289"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в качестве результатов промежуточной аттестации в соответствии с основной </w:t>
      </w:r>
      <w:r w:rsidR="00E7328F" w:rsidRPr="008831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 соответствующего уровня общего образования и локальными нормативными актами.</w:t>
      </w:r>
    </w:p>
    <w:p w:rsidR="005904FE" w:rsidRPr="00883196" w:rsidRDefault="005904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196">
        <w:rPr>
          <w:rFonts w:hAnsi="Times New Roman" w:cs="Times New Roman"/>
          <w:color w:val="000000"/>
          <w:sz w:val="24"/>
          <w:szCs w:val="24"/>
          <w:lang w:val="ru-RU"/>
        </w:rPr>
        <w:t>8.2. Результаты ВПР не влияют на годовую оценку, получение аттестата и перевода в следующий класс.</w:t>
      </w:r>
    </w:p>
    <w:p w:rsidR="00333AD5" w:rsidRPr="005904FE" w:rsidRDefault="00883196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904F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9. Сроки хранения материалов ВПР</w:t>
      </w:r>
    </w:p>
    <w:p w:rsidR="00333AD5" w:rsidRPr="00883196" w:rsidRDefault="008831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9.1. Написанные обучающимися ВПР и протоколы хранятся в образовательной организации </w:t>
      </w:r>
      <w:r w:rsidR="00E7328F"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три </w:t>
      </w:r>
      <w:proofErr w:type="gramStart"/>
      <w:r w:rsidR="00E7328F"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883196">
        <w:rPr>
          <w:rFonts w:hAnsi="Times New Roman" w:cs="Times New Roman"/>
          <w:color w:val="000000"/>
          <w:sz w:val="24"/>
          <w:szCs w:val="24"/>
          <w:lang w:val="ru-RU"/>
        </w:rPr>
        <w:t xml:space="preserve"> момента написания работы.</w:t>
      </w:r>
    </w:p>
    <w:p w:rsidR="00333AD5" w:rsidRPr="005904FE" w:rsidRDefault="00883196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883196">
        <w:rPr>
          <w:rFonts w:hAnsi="Times New Roman" w:cs="Times New Roman"/>
          <w:color w:val="000000"/>
          <w:sz w:val="24"/>
          <w:szCs w:val="24"/>
          <w:lang w:val="ru-RU"/>
        </w:rPr>
        <w:t>9.2. После истечения срока хранения документов, указанного в пункте 9.1 Порядка, документы подлежат уничтожению</w:t>
      </w:r>
      <w:r w:rsidRPr="005904FE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sectPr w:rsidR="00333AD5" w:rsidRPr="005904FE" w:rsidSect="00521026">
      <w:pgSz w:w="12240" w:h="15840"/>
      <w:pgMar w:top="426" w:right="13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3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22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65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D5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0289"/>
    <w:rsid w:val="002D33B1"/>
    <w:rsid w:val="002D3591"/>
    <w:rsid w:val="00320703"/>
    <w:rsid w:val="00333AD5"/>
    <w:rsid w:val="003514A0"/>
    <w:rsid w:val="00393CD3"/>
    <w:rsid w:val="004F7E17"/>
    <w:rsid w:val="00521026"/>
    <w:rsid w:val="005904FE"/>
    <w:rsid w:val="005A05CE"/>
    <w:rsid w:val="006062F8"/>
    <w:rsid w:val="00653AF6"/>
    <w:rsid w:val="007F71E4"/>
    <w:rsid w:val="00834BA3"/>
    <w:rsid w:val="00883196"/>
    <w:rsid w:val="00A1202B"/>
    <w:rsid w:val="00A270D8"/>
    <w:rsid w:val="00AB5A80"/>
    <w:rsid w:val="00B73A5A"/>
    <w:rsid w:val="00BB7546"/>
    <w:rsid w:val="00CE33FE"/>
    <w:rsid w:val="00CF0207"/>
    <w:rsid w:val="00E438A1"/>
    <w:rsid w:val="00E7328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942F"/>
  <w15:docId w15:val="{72F0702D-C04A-4978-877F-E1D1372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dc:description>Подготовлено экспертами Актион-МЦФЭР</dc:description>
  <cp:lastModifiedBy>211</cp:lastModifiedBy>
  <cp:revision>2</cp:revision>
  <dcterms:created xsi:type="dcterms:W3CDTF">2020-11-30T14:15:00Z</dcterms:created>
  <dcterms:modified xsi:type="dcterms:W3CDTF">2020-11-30T14:15:00Z</dcterms:modified>
</cp:coreProperties>
</file>