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22" w:rsidRPr="00753122" w:rsidRDefault="00753122" w:rsidP="00753122">
      <w:pPr>
        <w:tabs>
          <w:tab w:val="left" w:pos="4937"/>
          <w:tab w:val="center" w:pos="7852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Пояснительная записка</w:t>
      </w:r>
    </w:p>
    <w:p w:rsidR="00753122" w:rsidRPr="00753122" w:rsidRDefault="00753122" w:rsidP="00753122">
      <w:pPr>
        <w:tabs>
          <w:tab w:val="left" w:pos="4937"/>
          <w:tab w:val="center" w:pos="7852"/>
        </w:tabs>
        <w:spacing w:after="0" w:line="240" w:lineRule="auto"/>
        <w:rPr>
          <w:rFonts w:ascii="Calibri" w:eastAsia="Times New Roman" w:hAnsi="Calibri" w:cs="Arial"/>
          <w:color w:val="000000"/>
          <w:sz w:val="27"/>
          <w:szCs w:val="27"/>
          <w:shd w:val="clear" w:color="auto" w:fill="FFFFFF"/>
          <w:lang w:eastAsia="ru-RU"/>
        </w:rPr>
      </w:pP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составлено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по обществознанию и программе </w:t>
      </w:r>
      <w:proofErr w:type="spell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Л.Н.Боголюбова</w:t>
      </w:r>
      <w:proofErr w:type="spell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 И. Городецкой и др., ориентировано на учебник  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Обществознание: </w:t>
      </w:r>
      <w:proofErr w:type="gram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 для</w:t>
      </w:r>
      <w:proofErr w:type="gram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8 класса  общеобразовательных  учреждений / Л. Н. Боголюбов,  </w:t>
      </w:r>
      <w:proofErr w:type="spell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Н.И.Городецкая</w:t>
      </w:r>
      <w:proofErr w:type="spell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А.Ю.Лазебникова</w:t>
      </w:r>
      <w:proofErr w:type="spell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.; под ред. Л. Н. Боголюбова, </w:t>
      </w:r>
      <w:proofErr w:type="spell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Н.И.Городецкой</w:t>
      </w:r>
      <w:proofErr w:type="spell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 М.: Просвещение, 201</w:t>
      </w:r>
      <w:r w:rsidR="00F408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Программой отведено 34 учебных часов, из расчета 1 учебный час в неделю.</w:t>
      </w: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предусматривает формирование у учащихся </w:t>
      </w:r>
      <w:proofErr w:type="spell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общеучебных</w:t>
      </w:r>
      <w:proofErr w:type="spell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и навыков, универсальных способов деятельности и ключевых компетенций.</w:t>
      </w:r>
    </w:p>
    <w:p w:rsidR="00753122" w:rsidRPr="00753122" w:rsidRDefault="00753122" w:rsidP="00753122">
      <w:pPr>
        <w:autoSpaceDE w:val="0"/>
        <w:autoSpaceDN w:val="0"/>
        <w:adjustRightInd w:val="0"/>
        <w:spacing w:before="120" w:after="120" w:line="252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53122">
        <w:rPr>
          <w:rFonts w:ascii="Times New Roman" w:eastAsia="Calibri" w:hAnsi="Times New Roman" w:cs="Times New Roman"/>
          <w:b/>
          <w:bCs/>
          <w:sz w:val="24"/>
          <w:szCs w:val="24"/>
        </w:rPr>
        <w:t>Распределение учебного материала в 8 классе</w:t>
      </w:r>
    </w:p>
    <w:tbl>
      <w:tblPr>
        <w:tblW w:w="753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45"/>
        <w:gridCol w:w="4380"/>
        <w:gridCol w:w="2205"/>
      </w:tblGrid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Сфера духовной жизни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753122" w:rsidRPr="00753122" w:rsidTr="0029647B">
        <w:trPr>
          <w:trHeight w:val="272"/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</w:tr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Повторительно-обобщающий урок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53122" w:rsidRPr="00753122" w:rsidTr="0029647B">
        <w:trPr>
          <w:jc w:val="center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53122" w:rsidRPr="00753122" w:rsidRDefault="00753122" w:rsidP="00753122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531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753122" w:rsidRPr="00753122" w:rsidRDefault="00753122" w:rsidP="00753122">
      <w:pPr>
        <w:rPr>
          <w:rFonts w:ascii="Times New Roman" w:eastAsia="Calibri" w:hAnsi="Times New Roman" w:cs="Times New Roman"/>
          <w:sz w:val="24"/>
          <w:szCs w:val="24"/>
        </w:rPr>
      </w:pP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призвана помочь осуществлению выпускниками основной школы осознанного выбора путей продолжения образования или будущей профессиональной деятельности.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и задачи данного курса в 8 классе: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-развитие личности в ответственный период социального взросления, ее познавательных интересов, критического мышления в процессе восприятия экономической и правовой информации и определение собственной позиции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общероссийской идентичности, гражданской ответственности, уважения к правовым нормам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усвоение знаний, необходимых для социальной адаптации.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умениями познавательной коммуникативной, практической деятельности в основных характерных для подросткового возраста социальных ролях.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опыта применения полученных знаний для решения типичных задач в области экономической и гражданско-правовой деятельности.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организации учебной деятельности: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практикумы, сюжетно-ролевые игры, беседы, лабораторные работы, дискуссии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Тестирование, задания на выявление жизненных ситуаций, моделирование жизненных ситуаций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оценивания: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устным,  письменным опросом и тестированием, могут быть использованы методы социологического исследования,  анкетирование, самооценка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Предполагаемые результаты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изучения курса у учащихся должны сформироваться: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 и представления о нормах российского законодательства,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Знания, достаточные для защиты прав и свобод и законных интересов личности;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Коммуникативные способности, способствующие  творческому мышлению и деятельности  в ситуациях с незаданным результатом.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методические приемы преподавания курса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рабочей программы способствует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-развитию личности в период ранней юности, ее духовно-нравственной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самореализации и самоопределению; интереса к изучению социальных и гуманитарных дисциплин;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воспитание общероссийской идентичности, гражданской ответственности, правого самосознания, толерантности,  уважения к социальным  нормам, приверженности  к гуманистическим и демократическим ценностям, закрепленным в Конституции РФ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-освоению системы знаний об экономических </w:t>
      </w:r>
      <w:proofErr w:type="gram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 иных</w:t>
      </w:r>
      <w:proofErr w:type="gram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видах деятельности людей, об обществе, его сферах,. Правом регулировании общественных отношений, необходимых для воздействия с социальной средой и выполнения социальных ролей человека и гражданина, для последующего изучения социально-экономических и гуманитарных дисциплин  в учреждениях системы среднего и высшего профессионального образования и самообразования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-овладению умениями получать и критически осмысливать социальную информацию, анализировать систематизировать полученные данные; осваивать способы познавательной, коммуникативной практической деятельности, необходимые для участия в жизни гражданского общества и государства.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-формированию опыта применения полученных </w:t>
      </w:r>
      <w:proofErr w:type="gramStart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знаний  и</w:t>
      </w:r>
      <w:proofErr w:type="gramEnd"/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умений  для решения типичных задач в области социальных отношений, в сферах гражданской и общественной деятельности, в межличностных отношениях, в отношениях между людьми разных национальностей и вероисповеданий, в семейно-бытовой сфере; для соотнесения  своих действий и действий других людей  с нормами поведения, установленными законом; содействия правовыми способами и средствами защите правопорядка в обществе.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результате изучения обществознания в 8 классе ученик должен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социальные свойства человека, его взаимодействие с другими людьми;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сущность общества как формы совместной деятельности людей;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характерные черты и признаки основных сфер жизни общества;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содержание и значение социальных норм, регулирующих общественные отношения.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Уметь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описывать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сравнивать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объекты, суждения об обществе и человеке, выявлять их общие черты и различия;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объяснять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взаимосвязи изученных социальных объектов (включая </w:t>
      </w:r>
      <w:r w:rsidRPr="0075312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заимодействия человека и общества, общества и природы, сфер общественной жизни);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приводить примеры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оценивать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поведение людей с точки зрения социальных норм, экономической рациональности;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решать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осуществлять поиск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 </w:t>
      </w:r>
      <w:r w:rsidRPr="0075312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самостоятельно составлять </w:t>
      </w: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простейшие виды правовых документов (записки, заявления, справки и т.п.).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для: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полноценного выполнения типичных для подростка социальных ролей;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общей ориентации в актуальных общественных событиях и процессах;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нравственной и правовой оценки конкретных поступков людей;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реализации и защиты прав человека и гражданина, осознанного выполнения гражданских обязанностей</w:t>
      </w:r>
    </w:p>
    <w:p w:rsidR="00753122" w:rsidRPr="00753122" w:rsidRDefault="00753122" w:rsidP="0075312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531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первичного анализа и использования социальной информации;</w:t>
      </w:r>
    </w:p>
    <w:p w:rsidR="00753122" w:rsidRPr="00753122" w:rsidRDefault="00753122" w:rsidP="00753122">
      <w:pPr>
        <w:spacing w:after="0" w:line="370" w:lineRule="atLeast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  <w:bookmarkStart w:id="0" w:name="_GoBack"/>
      <w:bookmarkEnd w:id="0"/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Pr="00753122" w:rsidRDefault="00753122" w:rsidP="00753122">
      <w:pPr>
        <w:spacing w:after="0" w:line="37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444444"/>
          <w:sz w:val="24"/>
          <w:szCs w:val="24"/>
          <w:lang w:eastAsia="ru-RU"/>
        </w:rPr>
      </w:pPr>
    </w:p>
    <w:p w:rsidR="00753122" w:rsidRDefault="00753122">
      <w:pPr>
        <w:rPr>
          <w:rFonts w:ascii="Times New Roman" w:hAnsi="Times New Roman" w:cs="Times New Roman"/>
          <w:sz w:val="24"/>
          <w:szCs w:val="24"/>
        </w:rPr>
      </w:pPr>
    </w:p>
    <w:p w:rsidR="00753122" w:rsidRPr="00753122" w:rsidRDefault="00753122" w:rsidP="00753122">
      <w:pPr>
        <w:rPr>
          <w:rFonts w:ascii="Times New Roman" w:hAnsi="Times New Roman" w:cs="Times New Roman"/>
          <w:sz w:val="24"/>
          <w:szCs w:val="24"/>
        </w:rPr>
      </w:pPr>
    </w:p>
    <w:p w:rsidR="00753122" w:rsidRPr="00753122" w:rsidRDefault="00753122" w:rsidP="00753122">
      <w:pPr>
        <w:rPr>
          <w:rFonts w:ascii="Times New Roman" w:hAnsi="Times New Roman" w:cs="Times New Roman"/>
          <w:sz w:val="24"/>
          <w:szCs w:val="24"/>
        </w:rPr>
      </w:pPr>
    </w:p>
    <w:p w:rsidR="00753122" w:rsidRPr="00753122" w:rsidRDefault="00753122" w:rsidP="00753122">
      <w:pPr>
        <w:rPr>
          <w:rFonts w:ascii="Times New Roman" w:hAnsi="Times New Roman" w:cs="Times New Roman"/>
          <w:sz w:val="24"/>
          <w:szCs w:val="24"/>
        </w:rPr>
      </w:pPr>
    </w:p>
    <w:p w:rsidR="00753122" w:rsidRPr="00753122" w:rsidRDefault="00753122" w:rsidP="00753122">
      <w:pPr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rPr>
          <w:rFonts w:ascii="Times New Roman" w:hAnsi="Times New Roman" w:cs="Times New Roman"/>
          <w:sz w:val="24"/>
          <w:szCs w:val="24"/>
        </w:rPr>
      </w:pPr>
    </w:p>
    <w:p w:rsidR="00725DFA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Pr="00753122" w:rsidRDefault="00753122" w:rsidP="00753122">
      <w:pPr>
        <w:tabs>
          <w:tab w:val="left" w:pos="8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22"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 по обществознанию</w:t>
      </w:r>
    </w:p>
    <w:p w:rsidR="00753122" w:rsidRDefault="00753122" w:rsidP="00753122">
      <w:pPr>
        <w:tabs>
          <w:tab w:val="left" w:pos="8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122"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3"/>
        <w:tblW w:w="10935" w:type="dxa"/>
        <w:tblInd w:w="-176" w:type="dxa"/>
        <w:tblLook w:val="04A0" w:firstRow="1" w:lastRow="0" w:firstColumn="1" w:lastColumn="0" w:noHBand="0" w:noVBand="1"/>
      </w:tblPr>
      <w:tblGrid>
        <w:gridCol w:w="851"/>
        <w:gridCol w:w="4721"/>
        <w:gridCol w:w="980"/>
        <w:gridCol w:w="1072"/>
        <w:gridCol w:w="1279"/>
        <w:gridCol w:w="2032"/>
      </w:tblGrid>
      <w:tr w:rsidR="007A2E18" w:rsidTr="007A2E18">
        <w:trPr>
          <w:trHeight w:val="332"/>
        </w:trPr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</w:p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721" w:type="dxa"/>
            <w:vMerge w:val="restart"/>
            <w:tcBorders>
              <w:bottom w:val="single" w:sz="4" w:space="0" w:color="auto"/>
            </w:tcBorders>
          </w:tcPr>
          <w:p w:rsidR="007A2E18" w:rsidRPr="0056265A" w:rsidRDefault="007A2E18" w:rsidP="0029647B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E18" w:rsidRPr="0056265A" w:rsidRDefault="007A2E18" w:rsidP="007A2E18">
            <w:pPr>
              <w:spacing w:line="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</w:t>
            </w:r>
            <w:r w:rsidRPr="0056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урока </w:t>
            </w:r>
          </w:p>
        </w:tc>
        <w:tc>
          <w:tcPr>
            <w:tcW w:w="980" w:type="dxa"/>
            <w:vMerge w:val="restart"/>
            <w:tcBorders>
              <w:bottom w:val="single" w:sz="4" w:space="0" w:color="auto"/>
            </w:tcBorders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2351" w:type="dxa"/>
            <w:gridSpan w:val="2"/>
            <w:tcBorders>
              <w:bottom w:val="single" w:sz="4" w:space="0" w:color="auto"/>
            </w:tcBorders>
          </w:tcPr>
          <w:p w:rsidR="007A2E18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56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Pr="0056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2032" w:type="dxa"/>
            <w:vMerge w:val="restart"/>
          </w:tcPr>
          <w:p w:rsidR="007A2E18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Примечание </w:t>
            </w:r>
          </w:p>
        </w:tc>
      </w:tr>
      <w:tr w:rsidR="007A2E18" w:rsidTr="007A2E18">
        <w:tc>
          <w:tcPr>
            <w:tcW w:w="851" w:type="dxa"/>
            <w:vMerge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1" w:type="dxa"/>
            <w:vMerge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80" w:type="dxa"/>
            <w:vMerge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2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план</w:t>
            </w:r>
          </w:p>
        </w:tc>
        <w:tc>
          <w:tcPr>
            <w:tcW w:w="1279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факт.</w:t>
            </w:r>
          </w:p>
        </w:tc>
        <w:tc>
          <w:tcPr>
            <w:tcW w:w="2032" w:type="dxa"/>
            <w:vMerge/>
          </w:tcPr>
          <w:p w:rsidR="007A2E18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A2E18" w:rsidTr="007A2E18">
        <w:tc>
          <w:tcPr>
            <w:tcW w:w="10935" w:type="dxa"/>
            <w:gridSpan w:val="6"/>
          </w:tcPr>
          <w:p w:rsidR="007A2E18" w:rsidRPr="0056265A" w:rsidRDefault="007A2E18" w:rsidP="0029647B">
            <w:pP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Личность и общество(6ч)</w:t>
            </w: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 делает человека человеком?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общество, природа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tabs>
                <w:tab w:val="left" w:pos="80"/>
                <w:tab w:val="center" w:pos="3056"/>
              </w:tabs>
              <w:spacing w:line="0" w:lineRule="atLeast"/>
              <w:ind w:hanging="105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  <w:t>Общество как форма жизнедеятельности людей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общества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стать личностью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«Личность и общество»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10935" w:type="dxa"/>
            <w:gridSpan w:val="6"/>
          </w:tcPr>
          <w:p w:rsidR="007A2E18" w:rsidRPr="0056265A" w:rsidRDefault="007A2E18" w:rsidP="007A2E18">
            <w:p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Сфера духовной жизни (8ч)</w:t>
            </w:r>
          </w:p>
          <w:p w:rsidR="007A2E18" w:rsidRPr="0056265A" w:rsidRDefault="007A2E18" w:rsidP="007A2E18">
            <w:p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Сфера духовной жизни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Долг и совесть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Моральный выбор – это ответственность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Наука в современном обществе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Религия как одна из форм культуры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«Сфера духовной жизни»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10935" w:type="dxa"/>
            <w:gridSpan w:val="6"/>
          </w:tcPr>
          <w:p w:rsidR="007A2E18" w:rsidRPr="0056265A" w:rsidRDefault="007A2E18" w:rsidP="007A2E18">
            <w:p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Социальная сфера (5ч)</w:t>
            </w:r>
          </w:p>
          <w:p w:rsidR="007A2E18" w:rsidRPr="0056265A" w:rsidRDefault="007A2E18" w:rsidP="007A2E18">
            <w:p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Социальная структура общества</w:t>
            </w:r>
          </w:p>
        </w:tc>
        <w:tc>
          <w:tcPr>
            <w:tcW w:w="980" w:type="dxa"/>
          </w:tcPr>
          <w:p w:rsidR="007A2E18" w:rsidRPr="00A20C25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Социальные статусы и  роли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Нации и межнациональные отношения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Отклоняющееся поведение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Обобщение «Социальная сфера»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10935" w:type="dxa"/>
            <w:gridSpan w:val="6"/>
          </w:tcPr>
          <w:p w:rsidR="007A2E18" w:rsidRPr="0056265A" w:rsidRDefault="007A2E18" w:rsidP="007A2E18">
            <w:pPr>
              <w:ind w:hanging="54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               Экономика (13ч)</w:t>
            </w: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Экономика и её роль в жизни общества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Главные вопросы экономики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Собственность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Рыночная экономика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Производство – основа экономики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Предпринимательская деятельность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Роль государства в экономике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Распределение доходов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Потребление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Инфляция и семейная экономика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Безработица, её причины и последствия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Мировое хозяйство и международная торговля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ind w:right="9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Повторительно-</w:t>
            </w: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«Экономика в жизни общества»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10935" w:type="dxa"/>
            <w:gridSpan w:val="6"/>
          </w:tcPr>
          <w:p w:rsidR="007A2E18" w:rsidRPr="00A20C25" w:rsidRDefault="007A2E18" w:rsidP="007A2E18">
            <w:pPr>
              <w:tabs>
                <w:tab w:val="left" w:pos="8955"/>
              </w:tabs>
              <w:ind w:hanging="54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Итоговое повторение (2ч)</w:t>
            </w: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Личность и общество. Духовная культура общества. Государство и экономика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2E18" w:rsidTr="007A2E18">
        <w:tc>
          <w:tcPr>
            <w:tcW w:w="851" w:type="dxa"/>
          </w:tcPr>
          <w:p w:rsidR="007A2E18" w:rsidRPr="0056265A" w:rsidRDefault="007A2E18" w:rsidP="007A2E18">
            <w:pPr>
              <w:pStyle w:val="a4"/>
              <w:numPr>
                <w:ilvl w:val="0"/>
                <w:numId w:val="1"/>
              </w:numPr>
              <w:spacing w:line="0" w:lineRule="atLeast"/>
              <w:ind w:hanging="54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</w:tcPr>
          <w:p w:rsidR="007A2E18" w:rsidRPr="0056265A" w:rsidRDefault="007A2E18" w:rsidP="0029647B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6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</w:t>
            </w:r>
          </w:p>
        </w:tc>
        <w:tc>
          <w:tcPr>
            <w:tcW w:w="980" w:type="dxa"/>
          </w:tcPr>
          <w:p w:rsidR="007A2E18" w:rsidRPr="00A20C25" w:rsidRDefault="007A2E18" w:rsidP="0029647B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C2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9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32" w:type="dxa"/>
          </w:tcPr>
          <w:p w:rsidR="007A2E18" w:rsidRDefault="007A2E18" w:rsidP="00753122">
            <w:pPr>
              <w:tabs>
                <w:tab w:val="left" w:pos="89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53122" w:rsidRPr="00753122" w:rsidRDefault="00753122" w:rsidP="00753122">
      <w:pPr>
        <w:tabs>
          <w:tab w:val="left" w:pos="89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p w:rsidR="00753122" w:rsidRPr="00753122" w:rsidRDefault="00753122" w:rsidP="00753122">
      <w:pPr>
        <w:tabs>
          <w:tab w:val="left" w:pos="8955"/>
        </w:tabs>
        <w:rPr>
          <w:rFonts w:ascii="Times New Roman" w:hAnsi="Times New Roman" w:cs="Times New Roman"/>
          <w:sz w:val="24"/>
          <w:szCs w:val="24"/>
        </w:rPr>
      </w:pPr>
    </w:p>
    <w:sectPr w:rsidR="00753122" w:rsidRPr="00753122" w:rsidSect="00753122">
      <w:pgSz w:w="11906" w:h="16838"/>
      <w:pgMar w:top="567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A27FC"/>
    <w:multiLevelType w:val="hybridMultilevel"/>
    <w:tmpl w:val="D2441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22"/>
    <w:rsid w:val="00725DFA"/>
    <w:rsid w:val="00753122"/>
    <w:rsid w:val="007A2E18"/>
    <w:rsid w:val="00A20C25"/>
    <w:rsid w:val="00EB0D71"/>
    <w:rsid w:val="00F4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0B824-5B9D-4969-B951-44367191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531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0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1189</Words>
  <Characters>6782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2020-08-25T17:42:00Z</cp:lastPrinted>
  <dcterms:created xsi:type="dcterms:W3CDTF">2017-09-10T21:11:00Z</dcterms:created>
  <dcterms:modified xsi:type="dcterms:W3CDTF">2020-08-25T17:43:00Z</dcterms:modified>
</cp:coreProperties>
</file>